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80" w:lineRule="atLeast"/>
        <w:ind w:left="96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  <w:sz w:val="24"/>
        </w:rPr>
        <w:t>○富山市立図書館条例施行規則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平成１７年４月１日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富山市教育委員会規則第２４号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改正　平成１８年１２月２２日富山市教委規則第７号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平成１９年３月２６日富山市教委規則第２号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平成２０年６月３０日富山市教委規則第６号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平成２１年３月２６日富山市教委規則第３号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平成２２年３月３１日富山市教委規則第２号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平成２５年２月７日富山市教委規則第１号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平成２５年９月３０日富山市教委規則第４号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平成２６年３月２７日富山市教委規則第１号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平成２７年４月２８日富山市教委規則第９号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平成２７年９月２８日富山市教委規則第１０号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平成２９年９月２６日富山市教委規則第６号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令和２年６月２９日富山市教委規則第７号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令和３年３月２９日富山市教委規則第３号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令和５年６月２６日富山市教委規則第７号</w:t>
      </w:r>
    </w:p>
    <w:p>
      <w:pPr>
        <w:pStyle w:val="0"/>
        <w:spacing w:line="480" w:lineRule="atLeast"/>
        <w:jc w:val="righ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令和６年８月２６日富山市教委規則第２号</w:t>
      </w:r>
    </w:p>
    <w:p>
      <w:pPr>
        <w:pStyle w:val="0"/>
        <w:spacing w:line="480" w:lineRule="atLeast"/>
        <w:ind w:leftChars="0" w:right="14" w:rightChars="6"/>
        <w:jc w:val="right"/>
        <w:rPr>
          <w:rFonts w:hint="eastAsia" w:ascii="BIZ UD明朝 Medium" w:hAnsi="BIZ UD明朝 Medium" w:eastAsia="BIZ UD明朝 Medium"/>
        </w:rPr>
      </w:pP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（趣旨）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第１条　この規則は、富山市立図書館条例（平成１７年富山市条例第２５９号。以下「条例」という。）第１８条の規定に基づき、条例の施行に関し必要な事項を定めるものとする。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（開館時間及び休館日）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第２条　富山市立図書館（以下「図書館」という。）の開館時間及び休館日は、別表のとおりとする。ただし、館長が特に必要と認めるときは、これを変更することができる。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（利用者の義務）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第３条　図書館の施設（以下「施設」という。）及び図書館の資料（以下「資料」という。）を利用する者（以下「利用者」という。）は、利用に当たって次に掲げる事項を守らなければならない。</w:t>
      </w:r>
    </w:p>
    <w:p>
      <w:pPr>
        <w:pStyle w:val="0"/>
        <w:spacing w:line="480" w:lineRule="atLeast"/>
        <w:ind w:left="48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(1)</w:t>
      </w:r>
      <w:r>
        <w:rPr>
          <w:rFonts w:hint="default" w:ascii="BIZ UD明朝 Medium" w:hAnsi="BIZ UD明朝 Medium" w:eastAsia="BIZ UD明朝 Medium"/>
          <w:sz w:val="24"/>
        </w:rPr>
        <w:t>　館内の利用区分を守ること。</w:t>
      </w:r>
    </w:p>
    <w:p>
      <w:pPr>
        <w:pStyle w:val="0"/>
        <w:spacing w:line="480" w:lineRule="atLeast"/>
        <w:ind w:left="48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(2)</w:t>
      </w:r>
      <w:r>
        <w:rPr>
          <w:rFonts w:hint="default" w:ascii="BIZ UD明朝 Medium" w:hAnsi="BIZ UD明朝 Medium" w:eastAsia="BIZ UD明朝 Medium"/>
          <w:sz w:val="24"/>
        </w:rPr>
        <w:t>　資料の返却期日を守ること。</w:t>
      </w:r>
    </w:p>
    <w:p>
      <w:pPr>
        <w:pStyle w:val="0"/>
        <w:spacing w:line="480" w:lineRule="atLeast"/>
        <w:ind w:left="48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(3)</w:t>
      </w:r>
      <w:r>
        <w:rPr>
          <w:rFonts w:hint="default" w:ascii="BIZ UD明朝 Medium" w:hAnsi="BIZ UD明朝 Medium" w:eastAsia="BIZ UD明朝 Medium"/>
          <w:sz w:val="24"/>
        </w:rPr>
        <w:t>　資料、施設及び器具を損傷し、滅失しないこと。</w:t>
      </w:r>
    </w:p>
    <w:p>
      <w:pPr>
        <w:pStyle w:val="0"/>
        <w:spacing w:line="480" w:lineRule="atLeast"/>
        <w:ind w:left="48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(4)</w:t>
      </w:r>
      <w:r>
        <w:rPr>
          <w:rFonts w:hint="default" w:ascii="BIZ UD明朝 Medium" w:hAnsi="BIZ UD明朝 Medium" w:eastAsia="BIZ UD明朝 Medium"/>
          <w:sz w:val="24"/>
        </w:rPr>
        <w:t>　前３号に掲げるもののほか、他の利用者の迷惑になるような行為をしないこと。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（利用手続）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第４条　資料の館外利用をしようとする者は、あらかじめ、図書利用申込書（様式第１号）を館長に提出し、図書利用カード（様式第２号）の交付を受けなければならない。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２　図書利用カードは、他人に貸与し、又は譲渡してはならない。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３　図書利用カードを紛失したとき、又は住所若しくは氏名に変更を生じたときは、直ちに館長に届け出なければならない。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（利用数及び期間）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第５条　館外利用で同時に利用できる資料の数は、１０点以内とする。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２　館外利用の期間は、２週間以内とする。ただし、館長が特に必要と認めるときは、この限りでない。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（館外利用を禁止する資料）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第６条　貴重資料、寄託資料、視聴覚資料、基本参考図書及び館長が必要と認めた資料は、館外利用を禁止する。ただし、特別の事由により館長の許可を得たものは、館外利用することができる。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（利用団体の資格）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第７条　本市内の地域団体、職域団体及び読書グループで館長が適当と認めた団体は、資料を団体による館外利用（以下「団体利用」という。）をすることができる。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（利用手続）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第８条　団体利用をしようとするときは、あらかじめ、団体利用申込書（様式第３号）を館長に提出し、団体利用の登録をしなければならない。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２　登録の有効期間は、登録の日の属する年度の末日までとする。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（利用数及び期間）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第９条　団体利用の期間は２箇月間以内とし、同時に利用できる資料の数は２００点以内とする。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（寄託手続）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第１０条　図書館に資料を寄託する者は、あらかじめ、その品目、数量及び寄託者の氏名・住所を記載した寄託申込書（様式第４号）を館長に提出し、その承認を得なければならない。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（寄託資料の管理）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第１１条　寄託された資料の管理及び運用は、図書館の所有する資料に準じて行う。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２　寄託資料の館外利用については、寄託者の承認がある場合のほか行わないものとする。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３　寄託資料が災害等の不可抗力によって損傷し、又は滅失した場合は、市は損害賠償の責任を負わないものとする。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（その他）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第１２条　この規則に定めるもののほか、図書館の利用に関し必要な事項は、館長が別に定める。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（施行期日）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１　この規則は、平成１７年４月１日から施行する。</w:t>
      </w:r>
    </w:p>
    <w:p>
      <w:pPr>
        <w:pStyle w:val="0"/>
        <w:spacing w:line="480" w:lineRule="atLeast"/>
        <w:ind w:left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（経過措置）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２　この規則の施行の日（次項において「施行日」という。）の前日までに、合併前の富山市立図書館条例施行規則（昭和４５年富山市教育委員会規則第１号）、大沢野町立図書館運営規則（平成２年大沢野町規則第６号）、大山町立図書館設置条例施行規則（平成１２年大山町教育委員会規則第２号）、八尾町立図書館規則（平成１０年八尾町教育委員会規則第１７号）、八尾町図書館協議会条例施行規則（平成７年八尾町教育委員会規則第１０号）又は婦中町立図書館設置条例施行規則（昭和５０年婦中町教育委員会規則第１号）（以下これらを「合併前の規則」という。）の規定に基づきなされた処分、手続その他の行為は、それぞれこの規則の相当規定によりなされたものとみなす。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３　施行日に現に存する合併前の規則による様式は、当分の間、適宜修正の上使用することができる。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則（平成１８年１２月２２日富山市教委規則第７号）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この規則は、平成１９年１月１日から施行する。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則（平成１９年３月２６日富山市教委規則第２号）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この規則は、平成１９年４月１日から施行する。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則（平成２０年６月３０日富山市教委規則第６号）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この規則は、平成２０年７月２１日から施行する。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則（平成２１年３月２６日富山市教委規則第３号）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この規則は、平成２１年４月１日から施行する。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則（平成２２年３月３１日富山市教委規則第２号）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この規則は、平成２２年４月１日から施行する。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則（平成２５年２月７日富山市教委規則第１号）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この規則は、平成２５年３月２３日から施行する。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則（平成２５年９月３０日富山市教委規則第４号）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この規則は、平成２５年１０月１日から施行する。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則（平成２６年３月２７日富山市教委規則第１号）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この規則は、平成２６年４月１日から施行する。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則（平成２７年４月２８日富山市教委規則第９号）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この規則は、平成２７年８月２２日から施行する。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則（平成２７年９月２８日富山市教委規則第１０号）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この規則は、平成２７年１０月１日から施行する。ただし、様式第３号及び様式第５号の改正規定は、公布の日から施行する。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則（平成２９年９月２６日富山市教委規則第６号）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この規則は、公布の日から施行する。ただし、様式第１号の改正規定は、平成２９年１０月１日から施行する。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則（令和２年６月２９日富山市教委規則第７号）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この規則は、公布の日から施行する。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則（令和３年３月２９日富山市教委規則第３号）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この規則は、令和３年４月１日から施行する。</w:t>
      </w:r>
    </w:p>
    <w:p>
      <w:pPr>
        <w:pStyle w:val="0"/>
        <w:spacing w:line="480" w:lineRule="atLeast"/>
        <w:ind w:firstLine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この規則は、公布の日から施行する。</w:t>
      </w:r>
    </w:p>
    <w:p>
      <w:pPr>
        <w:pStyle w:val="0"/>
        <w:spacing w:line="480" w:lineRule="atLeast"/>
        <w:ind w:left="72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則（令和５年６月２６日富山市教委規則第７号）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　この規則は、令和７年４月１日から施行する。</w:t>
      </w:r>
    </w:p>
    <w:p>
      <w:pPr>
        <w:pStyle w:val="0"/>
        <w:spacing w:line="480" w:lineRule="atLeast"/>
        <w:ind w:leftChars="0" w:rightChars="0" w:firstLine="600" w:firstLineChars="25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附　則（令和６年８月２６日富山市教委規則第２号）</w:t>
      </w:r>
    </w:p>
    <w:p>
      <w:pPr>
        <w:pStyle w:val="0"/>
        <w:spacing w:line="480" w:lineRule="atLeast"/>
        <w:ind w:left="240" w:hanging="24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別表（第２条関係）</w:t>
      </w:r>
    </w:p>
    <w:tbl>
      <w:tblPr>
        <w:tblStyle w:val="11"/>
        <w:tblW w:w="0" w:type="auto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2177"/>
        <w:gridCol w:w="4172"/>
        <w:gridCol w:w="2721"/>
      </w:tblGrid>
      <w:tr>
        <w:trPr/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center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名称</w:t>
            </w:r>
          </w:p>
        </w:tc>
        <w:tc>
          <w:tcPr>
            <w:tcW w:w="4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center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開館時間</w:t>
            </w:r>
          </w:p>
        </w:tc>
        <w:tc>
          <w:tcPr>
            <w:tcW w:w="2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center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休館日</w:t>
            </w: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本館</w:t>
            </w:r>
          </w:p>
        </w:tc>
        <w:tc>
          <w:tcPr>
            <w:tcW w:w="4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日曜日から木曜日まで　午前９時３０分（情報コーナーは、午前７時）から午後７時（児童図書フロア及び特別コレクション室は午後６時、情報コーナーは午後８時）まで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(2)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金曜日及び土曜日　午前９時３０分（情報コーナーは、午前７時）から午後８時（児童図書フロア及び特別コレクション室は、午後６時）まで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１２月２９日から翌年の１月３日までの日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(2)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蔵書点検期間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(3)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毎月の第１水曜日（この日が休日に当たるときは、この日以後においてこの日に最も近い休日以外の日）</w:t>
            </w: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富山市立大沢野図書館</w:t>
            </w:r>
          </w:p>
        </w:tc>
        <w:tc>
          <w:tcPr>
            <w:tcW w:w="417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月曜日から金曜日まで　午前９時３０分から午後６時まで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(2)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土曜日、日曜日及び休日　午前９時３０分から午後５時まで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富山市立大山図書館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富山市立八尾図書館ほんの森</w:t>
            </w:r>
          </w:p>
        </w:tc>
        <w:tc>
          <w:tcPr>
            <w:tcW w:w="4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月曜日から金曜日まで　午前９時３０分から午後７時まで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(2)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土曜日、日曜日及び休日　午前９時３０分から午後５時まで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富山市立婦中図書館</w:t>
            </w:r>
          </w:p>
        </w:tc>
        <w:tc>
          <w:tcPr>
            <w:tcW w:w="4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月曜日から金曜日まで　午前９時３０分から午後６時まで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default" w:ascii="BIZ UD明朝 Medium" w:hAnsi="BIZ UD明朝 Medium" w:eastAsia="BIZ UD明朝 Medium"/>
                <w:sz w:val="24"/>
              </w:rPr>
              <w:t>(2)</w:t>
            </w:r>
            <w:r>
              <w:rPr>
                <w:rFonts w:hint="default" w:ascii="BIZ UD明朝 Medium" w:hAnsi="BIZ UD明朝 Medium" w:eastAsia="BIZ UD明朝 Medium"/>
                <w:sz w:val="24"/>
              </w:rPr>
              <w:t>　土曜日、日曜日及び休日　午前９時３０分から午後５時まで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富山市立山田図書館</w:t>
            </w:r>
          </w:p>
        </w:tc>
        <w:tc>
          <w:tcPr>
            <w:tcW w:w="417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　月曜日から金曜日まで　午前９時３０分から午後５時３０分まで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(2)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　土曜日、日曜日及び休日　午前９時３０分から午後５時まで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富山市立細入図書館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ＭＳ 明朝" w:hAnsi="ＭＳ 明朝" w:eastAsia="ＭＳ 明朝"/>
                <w:color w:val="000000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富山市立図書館水橋分館</w:t>
            </w:r>
          </w:p>
        </w:tc>
        <w:tc>
          <w:tcPr>
            <w:tcW w:w="417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午前９時から午後５時まで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富山市立図書館岩瀬分館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ＭＳ 明朝" w:hAnsi="ＭＳ 明朝" w:eastAsia="ＭＳ 明朝"/>
                <w:color w:val="000000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富山市立図書館呉羽分館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ＭＳ 明朝" w:hAnsi="ＭＳ 明朝" w:eastAsia="ＭＳ 明朝"/>
                <w:color w:val="000000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富山市立図書館豊田分館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富山市立図書館藤ノ木分館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富山市立図書館蜷川分館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富山市立図書館月岡分館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富山市立図書館大広田分館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富山市立図書館新庄分館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富山市立図書館奥田北分館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富山市立図書館四方分館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富山市立図書館堀川分館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富山市立図書館堀川南分館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富山市立図書館山室分館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富山市立図書館東部分館</w:t>
            </w:r>
          </w:p>
        </w:tc>
        <w:tc>
          <w:tcPr>
            <w:tcW w:w="41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富山市立図書館八尾東町分館</w:t>
            </w:r>
          </w:p>
        </w:tc>
        <w:tc>
          <w:tcPr>
            <w:tcW w:w="4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　月曜日から金曜日まで　午前９時から午後６時まで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(2)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　土曜日、日曜日及び休日　午前９時から午後５時まで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富山市立とやま駅南図書館</w:t>
            </w:r>
          </w:p>
        </w:tc>
        <w:tc>
          <w:tcPr>
            <w:tcW w:w="4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月曜日から金曜日まで　午前１０時から午後８時まで</w:t>
            </w:r>
          </w:p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（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2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）土曜日、日曜日及び休日　午前１０時から午後６時まで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(1)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　毎月（８月及び１２月を除く。）の第３火曜日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(2)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　２月の第３火曜日の翌日</w:t>
            </w:r>
          </w:p>
          <w:p>
            <w:pPr>
              <w:pStyle w:val="0"/>
              <w:spacing w:line="480" w:lineRule="atLeast"/>
              <w:ind w:left="240" w:hanging="240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(3)</w:t>
            </w: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　１２月２９日から翌年の１月３日までの日</w:t>
            </w:r>
          </w:p>
        </w:tc>
      </w:tr>
      <w:tr>
        <w:trPr/>
        <w:tc>
          <w:tcPr>
            <w:tcW w:w="2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富山市立こども図書館</w:t>
            </w:r>
          </w:p>
        </w:tc>
        <w:tc>
          <w:tcPr>
            <w:tcW w:w="4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BIZ UD明朝 Medium" w:hAnsi="BIZ UD明朝 Medium" w:eastAsia="BIZ UD明朝 Medium"/>
                <w:color w:val="000000"/>
              </w:rPr>
            </w:pPr>
            <w:r>
              <w:rPr>
                <w:rFonts w:hint="default" w:ascii="BIZ UD明朝 Medium" w:hAnsi="BIZ UD明朝 Medium" w:eastAsia="BIZ UD明朝 Medium"/>
                <w:color w:val="000000"/>
                <w:sz w:val="24"/>
              </w:rPr>
              <w:t>午前１０時から午後６時まで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480" w:lineRule="atLeast"/>
              <w:jc w:val="left"/>
              <w:rPr>
                <w:rFonts w:hint="eastAsia" w:ascii="ＭＳ 明朝" w:hAnsi="ＭＳ 明朝" w:eastAsia="ＭＳ 明朝"/>
                <w:color w:val="000000"/>
              </w:rPr>
            </w:pPr>
          </w:p>
        </w:tc>
      </w:tr>
    </w:tbl>
    <w:p>
      <w:pPr>
        <w:pStyle w:val="0"/>
        <w:spacing w:line="480" w:lineRule="atLeast"/>
        <w:ind w:left="480" w:hanging="240"/>
        <w:jc w:val="left"/>
        <w:rPr>
          <w:rFonts w:hint="eastAsia" w:ascii="BIZ UD明朝 Medium" w:hAnsi="BIZ UD明朝 Medium" w:eastAsia="BIZ UD明朝 Medium"/>
          <w:color w:val="000000"/>
        </w:rPr>
      </w:pPr>
      <w:r>
        <w:rPr>
          <w:rFonts w:hint="default" w:ascii="BIZ UD明朝 Medium" w:hAnsi="BIZ UD明朝 Medium" w:eastAsia="BIZ UD明朝 Medium"/>
          <w:color w:val="000000"/>
          <w:sz w:val="24"/>
        </w:rPr>
        <w:t>備考　この表において「休日」とは、国民の祝日に関する法律（昭和２３年法律第１７８号）に規定する休日をいう。</w:t>
      </w: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color w:val="auto"/>
          <w:sz w:val="24"/>
        </w:rPr>
        <w:br w:type="page"/>
      </w:r>
      <w:r>
        <w:rPr>
          <w:rFonts w:hint="default" w:ascii="BIZ UD明朝 Medium" w:hAnsi="BIZ UD明朝 Medium" w:eastAsia="BIZ UD明朝 Medium"/>
          <w:sz w:val="24"/>
        </w:rPr>
        <w:t>様式第</w:t>
      </w:r>
      <w:r>
        <w:rPr>
          <w:rFonts w:hint="default" w:ascii="BIZ UD明朝 Medium" w:hAnsi="BIZ UD明朝 Medium" w:eastAsia="BIZ UD明朝 Medium"/>
          <w:sz w:val="24"/>
        </w:rPr>
        <w:t>1</w:t>
      </w:r>
      <w:r>
        <w:rPr>
          <w:rFonts w:hint="default" w:ascii="BIZ UD明朝 Medium" w:hAnsi="BIZ UD明朝 Medium" w:eastAsia="BIZ UD明朝 Medium"/>
          <w:sz w:val="24"/>
        </w:rPr>
        <w:t>号（第</w:t>
      </w:r>
      <w:r>
        <w:rPr>
          <w:rFonts w:hint="default" w:ascii="BIZ UD明朝 Medium" w:hAnsi="BIZ UD明朝 Medium" w:eastAsia="BIZ UD明朝 Medium"/>
          <w:sz w:val="24"/>
        </w:rPr>
        <w:t>4</w:t>
      </w:r>
      <w:r>
        <w:rPr>
          <w:rFonts w:hint="default" w:ascii="BIZ UD明朝 Medium" w:hAnsi="BIZ UD明朝 Medium" w:eastAsia="BIZ UD明朝 Medium"/>
          <w:sz w:val="24"/>
        </w:rPr>
        <w:t>条関係）</w:t>
      </w: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  <w:r>
        <w:rPr>
          <w:rFonts w:hint="eastAsia" w:ascii="ＭＳ 明朝" w:hAnsi="ＭＳ 明朝" w:eastAsia="ＭＳ 明朝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style="width:419.7pt;height:349.8pt;" o:spid="_x0000_s1026" o:allowincell="t" filled="f" stroked="f" o:spt="75" type="#_x0000_t75">
            <v:fill/>
            <v:imagedata croptop="7244f" cropbottom="20684f" o:title="" r:id="rId5"/>
            <o:lock v:ext="edit" position="f" selection="f" grouping="f" rotation="f" cropping="f" verticies="f" aspectratio="t"/>
            <w10:anchorlock/>
            <w10:bordertop type="none" width="0"/>
            <w10:borderleft type="none" width="0"/>
            <w10:borderbottom type="none" width="0"/>
            <w10:borderright type="none" width="0"/>
          </v:shape>
        </w:pict>
      </w:r>
    </w:p>
    <w:p>
      <w:pPr>
        <w:pStyle w:val="0"/>
        <w:widowControl w:val="1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color w:val="auto"/>
          <w:sz w:val="24"/>
        </w:rPr>
        <w:br w:type="page"/>
      </w: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様式第</w:t>
      </w:r>
      <w:r>
        <w:rPr>
          <w:rFonts w:hint="default" w:ascii="BIZ UD明朝 Medium" w:hAnsi="BIZ UD明朝 Medium" w:eastAsia="BIZ UD明朝 Medium"/>
          <w:sz w:val="24"/>
        </w:rPr>
        <w:t>2</w:t>
      </w:r>
      <w:r>
        <w:rPr>
          <w:rFonts w:hint="default" w:ascii="BIZ UD明朝 Medium" w:hAnsi="BIZ UD明朝 Medium" w:eastAsia="BIZ UD明朝 Medium"/>
          <w:sz w:val="24"/>
        </w:rPr>
        <w:t>号（第</w:t>
      </w:r>
      <w:r>
        <w:rPr>
          <w:rFonts w:hint="default" w:ascii="BIZ UD明朝 Medium" w:hAnsi="BIZ UD明朝 Medium" w:eastAsia="BIZ UD明朝 Medium"/>
          <w:sz w:val="24"/>
        </w:rPr>
        <w:t>4</w:t>
      </w:r>
      <w:r>
        <w:rPr>
          <w:rFonts w:hint="default" w:ascii="BIZ UD明朝 Medium" w:hAnsi="BIZ UD明朝 Medium" w:eastAsia="BIZ UD明朝 Medium"/>
          <w:sz w:val="24"/>
        </w:rPr>
        <w:t>条関係）</w:t>
      </w: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Arial" w:hAnsi="Arial" w:eastAsia="游明朝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style="mso-position-vertical-relative:text;z-index:-503316479;width:417.95pt;height:359.05pt;mso-position-horizontal-relative:text;position:absolute;margin-left:0pt;margin-top:0.8pt;" o:spid="_x0000_s1027" o:allowincell="t" o:allowoverlap="t" filled="f" stroked="f" o:spt="75" type="#_x0000_t75">
            <v:fill/>
            <v:imagedata croptop="5855f" cropright="1106f" cropbottom="21574f" o:title="" r:id="rId6"/>
            <o:lock v:ext="edit" position="f" selection="f" grouping="f" rotation="f" cropping="f" verticies="f" aspectratio="t"/>
            <w10:wrap type="none" anchorx="text" anchory="text"/>
          </v:shape>
        </w:pict>
      </w: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</w:p>
    <w:p>
      <w:pPr>
        <w:pStyle w:val="0"/>
        <w:widowControl w:val="1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color w:val="auto"/>
          <w:sz w:val="24"/>
        </w:rPr>
        <w:br w:type="page"/>
      </w: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様式第</w:t>
      </w:r>
      <w:r>
        <w:rPr>
          <w:rFonts w:hint="default" w:ascii="BIZ UD明朝 Medium" w:hAnsi="BIZ UD明朝 Medium" w:eastAsia="BIZ UD明朝 Medium"/>
          <w:sz w:val="24"/>
        </w:rPr>
        <w:t>3</w:t>
      </w:r>
      <w:r>
        <w:rPr>
          <w:rFonts w:hint="default" w:ascii="BIZ UD明朝 Medium" w:hAnsi="BIZ UD明朝 Medium" w:eastAsia="BIZ UD明朝 Medium"/>
          <w:sz w:val="24"/>
        </w:rPr>
        <w:t>号（第</w:t>
      </w:r>
      <w:r>
        <w:rPr>
          <w:rFonts w:hint="default" w:ascii="BIZ UD明朝 Medium" w:hAnsi="BIZ UD明朝 Medium" w:eastAsia="BIZ UD明朝 Medium"/>
          <w:sz w:val="24"/>
        </w:rPr>
        <w:t>8</w:t>
      </w:r>
      <w:r>
        <w:rPr>
          <w:rFonts w:hint="default" w:ascii="BIZ UD明朝 Medium" w:hAnsi="BIZ UD明朝 Medium" w:eastAsia="BIZ UD明朝 Medium"/>
          <w:sz w:val="24"/>
        </w:rPr>
        <w:t>条関係）</w:t>
      </w: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Arial" w:hAnsi="Arial" w:eastAsia="游明朝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4" style="mso-position-vertical-relative:text;z-index:-503316477;width:286.14pt;height:413.25pt;mso-position-horizontal-relative:margin;position:absolute;mso-position-horizontal:center;margin-top:16.45pt;" o:spid="_x0000_s1028" o:allowincell="t" o:allowoverlap="t" filled="f" stroked="t" strokecolor="#000000" strokeweight="0.25pt" o:spt="75" type="#_x0000_t75">
            <v:fill/>
            <v:imagedata o:title="" r:id="rId7"/>
            <o:lock v:ext="edit" position="f" selection="f" grouping="f" rotation="f" cropping="f" verticies="f" aspectratio="t"/>
            <w10:wrap type="none" anchorx="margin" anchory="text"/>
          </v:shape>
        </w:pict>
      </w:r>
    </w:p>
    <w:p>
      <w:pPr>
        <w:pStyle w:val="0"/>
        <w:widowControl w:val="1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color w:val="auto"/>
          <w:sz w:val="24"/>
        </w:rPr>
        <w:br w:type="page"/>
      </w:r>
    </w:p>
    <w:p>
      <w:pPr>
        <w:pStyle w:val="0"/>
        <w:jc w:val="left"/>
        <w:rPr>
          <w:rFonts w:hint="eastAsia" w:ascii="BIZ UD明朝 Medium" w:hAnsi="BIZ UD明朝 Medium" w:eastAsia="BIZ UD明朝 Medium"/>
        </w:rPr>
      </w:pPr>
      <w:r>
        <w:rPr>
          <w:rFonts w:hint="default" w:ascii="BIZ UD明朝 Medium" w:hAnsi="BIZ UD明朝 Medium" w:eastAsia="BIZ UD明朝 Medium"/>
          <w:sz w:val="24"/>
        </w:rPr>
        <w:t>様式第</w:t>
      </w:r>
      <w:r>
        <w:rPr>
          <w:rFonts w:hint="default" w:ascii="BIZ UD明朝 Medium" w:hAnsi="BIZ UD明朝 Medium" w:eastAsia="BIZ UD明朝 Medium"/>
          <w:sz w:val="24"/>
        </w:rPr>
        <w:t>4</w:t>
      </w:r>
      <w:r>
        <w:rPr>
          <w:rFonts w:hint="default" w:ascii="BIZ UD明朝 Medium" w:hAnsi="BIZ UD明朝 Medium" w:eastAsia="BIZ UD明朝 Medium"/>
          <w:sz w:val="24"/>
        </w:rPr>
        <w:t>号（第</w:t>
      </w:r>
      <w:r>
        <w:rPr>
          <w:rFonts w:hint="default" w:ascii="BIZ UD明朝 Medium" w:hAnsi="BIZ UD明朝 Medium" w:eastAsia="BIZ UD明朝 Medium"/>
          <w:sz w:val="24"/>
        </w:rPr>
        <w:t>10</w:t>
      </w:r>
      <w:r>
        <w:rPr>
          <w:rFonts w:hint="default" w:ascii="BIZ UD明朝 Medium" w:hAnsi="BIZ UD明朝 Medium" w:eastAsia="BIZ UD明朝 Medium"/>
          <w:sz w:val="24"/>
        </w:rPr>
        <w:t>条関係）</w:t>
      </w:r>
    </w:p>
    <w:p>
      <w:pPr>
        <w:pStyle w:val="0"/>
        <w:jc w:val="left"/>
        <w:rPr>
          <w:rFonts w:hint="eastAsia" w:ascii="BIZ UD明朝 Medium" w:hAnsi="BIZ UD明朝 Medium" w:eastAsia="BIZ UD明朝 Medium"/>
          <w:color w:val="000000"/>
        </w:rPr>
      </w:pPr>
      <w:r>
        <w:rPr>
          <w:rFonts w:hint="eastAsia" w:ascii="ＭＳ 明朝" w:hAnsi="ＭＳ 明朝" w:eastAsia="ＭＳ 明朝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5" style="width:425.1pt;height:477.05pt;" o:spid="_x0000_s1029" o:allowincell="t" filled="f" stroked="f" o:spt="75" type="#_x0000_t75">
            <v:fill/>
            <v:imagedata croptop="7137f" cropbottom="7137f" o:title="" r:id="rId8"/>
            <o:lock v:ext="edit" position="f" selection="f" grouping="f" rotation="f" cropping="f" verticies="f" aspectratio="t"/>
            <w10:anchorlock/>
            <w10:bordertop type="none" width="0"/>
            <w10:borderleft type="none" width="0"/>
            <w10:borderbottom type="none" width="0"/>
            <w10:borderright type="none" width="0"/>
          </v:shape>
        </w:pict>
      </w:r>
      <w:bookmarkStart w:id="0" w:name="last"/>
      <w:bookmarkEnd w:id="0"/>
      <w:bookmarkStart w:id="1" w:name="_GoBack"/>
      <w:bookmarkEnd w:id="1"/>
    </w:p>
    <w:sectPr>
      <w:pgSz w:w="11905" w:h="16837"/>
      <w:pgMar w:top="1247" w:right="1247" w:bottom="1700" w:left="1587" w:header="720" w:footer="720" w:gutter="0"/>
      <w:cols w:space="720"/>
      <w:textDirection w:val="lrTb"/>
      <w:docGrid w:type="linesAndChars" w:linePitch="462" w:charSpace="880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游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Yu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Yu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Yu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Yu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Yu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Gothic Light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Noto Sans JP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L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283"/>
  <w:drawingGridVerticalSpacing w:val="462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游明朝" w:hAnsi="游明朝" w:eastAsia="游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Arial" w:hAnsi="Arial" w:eastAsia="游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rFonts w:ascii="Arial" w:hAnsi="Arial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qFormat/>
    <w:rPr>
      <w:rFonts w:ascii="Arial" w:hAnsi="Arial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qFormat/>
    <w:rPr>
      <w:rFonts w:ascii="Arial" w:hAnsi="Arial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74</TotalTime>
  <Pages>13</Pages>
  <Words>32</Words>
  <Characters>3727</Characters>
  <Application>JUST Note</Application>
  <Lines>6126</Lines>
  <Paragraphs>141</Paragraphs>
  <CharactersWithSpaces>3803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山崎　智子</dc:creator>
  <cp:lastModifiedBy>萬治　さゆり</cp:lastModifiedBy>
  <dcterms:created xsi:type="dcterms:W3CDTF">2023-07-10T17:25:00Z</dcterms:created>
  <dcterms:modified xsi:type="dcterms:W3CDTF">2025-09-18T05:48:43Z</dcterms:modified>
  <cp:revision>11</cp:revision>
</cp:coreProperties>
</file>